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6" w:rsidRPr="00244FEB" w:rsidRDefault="009F3EC6" w:rsidP="009F3EC6">
      <w:pPr>
        <w:spacing w:after="0" w:line="254" w:lineRule="atLeast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9F3EC6">
        <w:rPr>
          <w:rFonts w:eastAsia="Times New Roman" w:cstheme="minorHAnsi"/>
          <w:b/>
          <w:bCs/>
          <w:color w:val="000000"/>
          <w:sz w:val="36"/>
          <w:szCs w:val="36"/>
        </w:rPr>
        <w:t>McCauley</w:t>
      </w:r>
      <w:r w:rsidRPr="00244FEB">
        <w:rPr>
          <w:rFonts w:eastAsia="Times New Roman" w:cstheme="minorHAnsi"/>
          <w:b/>
          <w:bCs/>
          <w:color w:val="000000"/>
          <w:sz w:val="36"/>
          <w:szCs w:val="36"/>
        </w:rPr>
        <w:t>’</w:t>
      </w:r>
      <w:r w:rsidRPr="009F3EC6">
        <w:rPr>
          <w:rFonts w:eastAsia="Times New Roman" w:cstheme="minorHAnsi"/>
          <w:b/>
          <w:bCs/>
          <w:color w:val="000000"/>
          <w:sz w:val="36"/>
          <w:szCs w:val="36"/>
        </w:rPr>
        <w:t xml:space="preserve">s </w:t>
      </w:r>
      <w:proofErr w:type="spellStart"/>
      <w:r w:rsidRPr="009F3EC6">
        <w:rPr>
          <w:rFonts w:eastAsia="Times New Roman" w:cstheme="minorHAnsi"/>
          <w:b/>
          <w:bCs/>
          <w:color w:val="000000"/>
          <w:sz w:val="36"/>
          <w:szCs w:val="36"/>
        </w:rPr>
        <w:t>Alltech</w:t>
      </w:r>
      <w:proofErr w:type="spellEnd"/>
      <w:r w:rsidRPr="009F3EC6">
        <w:rPr>
          <w:rFonts w:eastAsia="Times New Roman" w:cstheme="minorHAnsi"/>
          <w:b/>
          <w:bCs/>
          <w:color w:val="000000"/>
          <w:sz w:val="36"/>
          <w:szCs w:val="36"/>
        </w:rPr>
        <w:t xml:space="preserve"> A+ </w:t>
      </w:r>
      <w:r w:rsidRPr="00244FEB">
        <w:rPr>
          <w:rFonts w:eastAsia="Times New Roman" w:cstheme="minorHAnsi"/>
          <w:b/>
          <w:bCs/>
          <w:color w:val="000000"/>
          <w:sz w:val="36"/>
          <w:szCs w:val="36"/>
        </w:rPr>
        <w:t xml:space="preserve">Journalism </w:t>
      </w:r>
      <w:r w:rsidR="00A835AC">
        <w:rPr>
          <w:rFonts w:eastAsia="Times New Roman" w:cstheme="minorHAnsi"/>
          <w:b/>
          <w:bCs/>
          <w:color w:val="000000"/>
          <w:sz w:val="36"/>
          <w:szCs w:val="36"/>
        </w:rPr>
        <w:t>Awards 2018</w:t>
      </w:r>
    </w:p>
    <w:p w:rsidR="003F4618" w:rsidRPr="009F3EC6" w:rsidRDefault="003F4618" w:rsidP="009F3EC6">
      <w:pPr>
        <w:spacing w:after="0" w:line="254" w:lineRule="atLeast"/>
        <w:jc w:val="center"/>
        <w:rPr>
          <w:rFonts w:eastAsia="Times New Roman" w:cstheme="minorHAnsi"/>
          <w:color w:val="000000"/>
          <w:sz w:val="36"/>
          <w:szCs w:val="36"/>
        </w:rPr>
      </w:pPr>
    </w:p>
    <w:p w:rsidR="009F3EC6" w:rsidRPr="00244FEB" w:rsidRDefault="009F3EC6" w:rsidP="009F3EC6">
      <w:pPr>
        <w:spacing w:after="0" w:line="254" w:lineRule="atLeast"/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</w:pPr>
    </w:p>
    <w:p w:rsidR="003F4618" w:rsidRPr="00244FEB" w:rsidRDefault="009F3EC6" w:rsidP="003F4618">
      <w:pPr>
        <w:spacing w:after="0" w:line="254" w:lineRule="atLeast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9F3EC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Honoring Creativity, Passion and Excellence in Equine Journalism</w:t>
      </w:r>
    </w:p>
    <w:p w:rsidR="003F4618" w:rsidRPr="00244FEB" w:rsidRDefault="003F4618" w:rsidP="003F4618">
      <w:pPr>
        <w:spacing w:after="0" w:line="254" w:lineRule="atLeast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9F3EC6" w:rsidRPr="009F3EC6" w:rsidRDefault="009F3EC6" w:rsidP="003F4618">
      <w:pPr>
        <w:spacing w:after="0" w:line="254" w:lineRule="atLeast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Presented by the International Alliance of Equestrian Journalists</w:t>
      </w:r>
    </w:p>
    <w:p w:rsidR="009F3EC6" w:rsidRPr="009F3EC6" w:rsidRDefault="009F3EC6" w:rsidP="003F4618">
      <w:pPr>
        <w:spacing w:after="0" w:line="254" w:lineRule="atLeast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9F3EC6" w:rsidRPr="00244FEB" w:rsidRDefault="009F3EC6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9F3EC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Contest Details:</w:t>
      </w:r>
    </w:p>
    <w:p w:rsidR="009F3EC6" w:rsidRPr="009F3EC6" w:rsidRDefault="009F3EC6" w:rsidP="009F3EC6">
      <w:pPr>
        <w:spacing w:after="0" w:line="254" w:lineRule="atLeast"/>
        <w:rPr>
          <w:rFonts w:eastAsia="Times New Roman" w:cstheme="minorHAnsi"/>
          <w:color w:val="000000"/>
          <w:sz w:val="32"/>
          <w:szCs w:val="32"/>
        </w:rPr>
      </w:pPr>
    </w:p>
    <w:p w:rsidR="009F3EC6" w:rsidRPr="009F3EC6" w:rsidRDefault="009F3EC6" w:rsidP="009F3EC6">
      <w:p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The McCauley</w:t>
      </w:r>
      <w:r w:rsidRPr="003F4618">
        <w:rPr>
          <w:rFonts w:eastAsia="Times New Roman" w:cstheme="minorHAnsi"/>
          <w:color w:val="000000"/>
          <w:sz w:val="28"/>
          <w:szCs w:val="28"/>
        </w:rPr>
        <w:t>’</w:t>
      </w:r>
      <w:r w:rsidRPr="009F3EC6">
        <w:rPr>
          <w:rFonts w:eastAsia="Times New Roman" w:cstheme="minorHAnsi"/>
          <w:color w:val="000000"/>
          <w:sz w:val="28"/>
          <w:szCs w:val="28"/>
        </w:rPr>
        <w:t xml:space="preserve">s </w:t>
      </w:r>
      <w:proofErr w:type="spellStart"/>
      <w:r w:rsidRPr="009F3EC6">
        <w:rPr>
          <w:rFonts w:eastAsia="Times New Roman" w:cstheme="minorHAnsi"/>
          <w:color w:val="000000"/>
          <w:sz w:val="28"/>
          <w:szCs w:val="28"/>
        </w:rPr>
        <w:t>Alltech</w:t>
      </w:r>
      <w:proofErr w:type="spellEnd"/>
      <w:r w:rsidRPr="009F3EC6">
        <w:rPr>
          <w:rFonts w:eastAsia="Times New Roman" w:cstheme="minorHAnsi"/>
          <w:color w:val="000000"/>
          <w:sz w:val="28"/>
          <w:szCs w:val="28"/>
        </w:rPr>
        <w:t xml:space="preserve"> A+ Award </w:t>
      </w:r>
      <w:r w:rsidR="005A7959">
        <w:rPr>
          <w:rFonts w:eastAsia="Times New Roman" w:cstheme="minorHAnsi"/>
          <w:color w:val="000000"/>
          <w:sz w:val="28"/>
          <w:szCs w:val="28"/>
        </w:rPr>
        <w:t>recognizes excellence in Equine journalism in three categories</w:t>
      </w:r>
      <w:r w:rsidRPr="009F3EC6">
        <w:rPr>
          <w:rFonts w:eastAsia="Times New Roman" w:cstheme="minorHAnsi"/>
          <w:color w:val="000000"/>
          <w:sz w:val="28"/>
          <w:szCs w:val="28"/>
        </w:rPr>
        <w:t>:</w:t>
      </w:r>
    </w:p>
    <w:p w:rsidR="009F3EC6" w:rsidRPr="009F3EC6" w:rsidRDefault="009F3EC6" w:rsidP="009F3EC6">
      <w:pPr>
        <w:numPr>
          <w:ilvl w:val="0"/>
          <w:numId w:val="1"/>
        </w:numPr>
        <w:spacing w:after="0" w:line="254" w:lineRule="atLeast"/>
        <w:ind w:left="0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Article</w:t>
      </w:r>
      <w:r w:rsidR="00A835AC">
        <w:rPr>
          <w:rFonts w:eastAsia="Times New Roman" w:cstheme="minorHAnsi"/>
          <w:color w:val="000000"/>
          <w:sz w:val="28"/>
          <w:szCs w:val="28"/>
        </w:rPr>
        <w:t xml:space="preserve"> of the Year (single</w:t>
      </w:r>
      <w:r w:rsidRPr="009F3EC6">
        <w:rPr>
          <w:rFonts w:eastAsia="Times New Roman" w:cstheme="minorHAnsi"/>
          <w:color w:val="000000"/>
          <w:sz w:val="28"/>
          <w:szCs w:val="28"/>
        </w:rPr>
        <w:t xml:space="preserve"> article</w:t>
      </w:r>
      <w:r w:rsidR="00A835AC">
        <w:rPr>
          <w:rFonts w:eastAsia="Times New Roman" w:cstheme="minorHAnsi"/>
          <w:color w:val="000000"/>
          <w:sz w:val="28"/>
          <w:szCs w:val="28"/>
        </w:rPr>
        <w:t>, not a series</w:t>
      </w:r>
      <w:r w:rsidRPr="009F3EC6">
        <w:rPr>
          <w:rFonts w:eastAsia="Times New Roman" w:cstheme="minorHAnsi"/>
          <w:color w:val="000000"/>
          <w:sz w:val="28"/>
          <w:szCs w:val="28"/>
        </w:rPr>
        <w:t>)</w:t>
      </w:r>
    </w:p>
    <w:p w:rsidR="009F3EC6" w:rsidRPr="009F3EC6" w:rsidRDefault="009F3EC6" w:rsidP="009F3EC6">
      <w:pPr>
        <w:numPr>
          <w:ilvl w:val="0"/>
          <w:numId w:val="1"/>
        </w:numPr>
        <w:spacing w:after="0" w:line="254" w:lineRule="atLeast"/>
        <w:ind w:left="0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Photo</w:t>
      </w:r>
      <w:r w:rsidR="00A835AC">
        <w:rPr>
          <w:rFonts w:eastAsia="Times New Roman" w:cstheme="minorHAnsi"/>
          <w:color w:val="000000"/>
          <w:sz w:val="28"/>
          <w:szCs w:val="28"/>
        </w:rPr>
        <w:t xml:space="preserve"> of the Year</w:t>
      </w:r>
    </w:p>
    <w:p w:rsidR="009F3EC6" w:rsidRPr="009F3EC6" w:rsidRDefault="009F3EC6" w:rsidP="009F3EC6">
      <w:pPr>
        <w:numPr>
          <w:ilvl w:val="0"/>
          <w:numId w:val="1"/>
        </w:numPr>
        <w:spacing w:after="0" w:line="254" w:lineRule="atLeast"/>
        <w:ind w:left="0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 xml:space="preserve">Broadcast </w:t>
      </w:r>
      <w:r w:rsidR="00A835AC">
        <w:rPr>
          <w:rFonts w:eastAsia="Times New Roman" w:cstheme="minorHAnsi"/>
          <w:color w:val="000000"/>
          <w:sz w:val="28"/>
          <w:szCs w:val="28"/>
        </w:rPr>
        <w:t xml:space="preserve">of the Year </w:t>
      </w:r>
      <w:r w:rsidRPr="003F4618">
        <w:rPr>
          <w:rFonts w:eastAsia="Times New Roman" w:cstheme="minorHAnsi"/>
          <w:color w:val="000000"/>
          <w:sz w:val="28"/>
          <w:szCs w:val="28"/>
        </w:rPr>
        <w:t>(</w:t>
      </w:r>
      <w:r w:rsidRPr="009F3EC6">
        <w:rPr>
          <w:rFonts w:eastAsia="Times New Roman" w:cstheme="minorHAnsi"/>
          <w:color w:val="000000"/>
          <w:sz w:val="28"/>
          <w:szCs w:val="28"/>
        </w:rPr>
        <w:t>includes video, radio, podcast, webcast or television</w:t>
      </w:r>
      <w:r w:rsidRPr="003F4618">
        <w:rPr>
          <w:rFonts w:eastAsia="Times New Roman" w:cstheme="minorHAnsi"/>
          <w:color w:val="000000"/>
          <w:sz w:val="28"/>
          <w:szCs w:val="28"/>
        </w:rPr>
        <w:t>)</w:t>
      </w:r>
    </w:p>
    <w:p w:rsidR="009F3EC6" w:rsidRPr="009F3EC6" w:rsidRDefault="009F3EC6" w:rsidP="009F3EC6">
      <w:p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 </w:t>
      </w:r>
    </w:p>
    <w:p w:rsidR="009F3EC6" w:rsidRPr="003F4618" w:rsidRDefault="009F3EC6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9F3EC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Announcement/Recognition of Winners:</w:t>
      </w:r>
    </w:p>
    <w:p w:rsidR="009F3EC6" w:rsidRPr="009F3EC6" w:rsidRDefault="009F3EC6" w:rsidP="009F3EC6">
      <w:pPr>
        <w:spacing w:after="0" w:line="254" w:lineRule="atLeast"/>
        <w:rPr>
          <w:rFonts w:eastAsia="Times New Roman" w:cstheme="minorHAnsi"/>
          <w:color w:val="000000"/>
          <w:sz w:val="24"/>
          <w:szCs w:val="24"/>
        </w:rPr>
      </w:pPr>
    </w:p>
    <w:p w:rsidR="009F3EC6" w:rsidRPr="009F3EC6" w:rsidRDefault="009F3EC6" w:rsidP="009F3EC6">
      <w:p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 xml:space="preserve">A total of three winners (one in each category) will each receive a $500 (U.S.) cash prize and a </w:t>
      </w:r>
      <w:r w:rsidR="00B2758B">
        <w:rPr>
          <w:rFonts w:eastAsia="Times New Roman" w:cstheme="minorHAnsi"/>
          <w:color w:val="000000"/>
          <w:sz w:val="28"/>
          <w:szCs w:val="28"/>
        </w:rPr>
        <w:t xml:space="preserve">McCauley’s </w:t>
      </w:r>
      <w:proofErr w:type="spellStart"/>
      <w:r w:rsidRPr="009F3EC6">
        <w:rPr>
          <w:rFonts w:eastAsia="Times New Roman" w:cstheme="minorHAnsi"/>
          <w:color w:val="000000"/>
          <w:sz w:val="28"/>
          <w:szCs w:val="28"/>
        </w:rPr>
        <w:t>Alltech</w:t>
      </w:r>
      <w:proofErr w:type="spellEnd"/>
      <w:r w:rsidRPr="009F3EC6">
        <w:rPr>
          <w:rFonts w:eastAsia="Times New Roman" w:cstheme="minorHAnsi"/>
          <w:color w:val="000000"/>
          <w:sz w:val="28"/>
          <w:szCs w:val="28"/>
        </w:rPr>
        <w:t xml:space="preserve"> A+</w:t>
      </w:r>
      <w:r w:rsidRPr="003F461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F3EC6">
        <w:rPr>
          <w:rFonts w:eastAsia="Times New Roman" w:cstheme="minorHAnsi"/>
          <w:color w:val="000000"/>
          <w:sz w:val="28"/>
          <w:szCs w:val="28"/>
        </w:rPr>
        <w:t>Award trophy. Winner</w:t>
      </w:r>
      <w:r w:rsidR="00A835AC">
        <w:rPr>
          <w:rFonts w:eastAsia="Times New Roman" w:cstheme="minorHAnsi"/>
          <w:color w:val="000000"/>
          <w:sz w:val="28"/>
          <w:szCs w:val="28"/>
        </w:rPr>
        <w:t>s will be announced in April 2019</w:t>
      </w:r>
      <w:r w:rsidRPr="009F3EC6">
        <w:rPr>
          <w:rFonts w:eastAsia="Times New Roman" w:cstheme="minorHAnsi"/>
          <w:color w:val="000000"/>
          <w:sz w:val="28"/>
          <w:szCs w:val="28"/>
        </w:rPr>
        <w:t>.</w:t>
      </w:r>
    </w:p>
    <w:p w:rsidR="009F3EC6" w:rsidRPr="003F4618" w:rsidRDefault="009F3EC6" w:rsidP="009F3EC6">
      <w:p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 xml:space="preserve">All decisions by the judges </w:t>
      </w:r>
      <w:r w:rsidR="00A835AC">
        <w:rPr>
          <w:rFonts w:eastAsia="Times New Roman" w:cstheme="minorHAnsi"/>
          <w:color w:val="000000"/>
          <w:sz w:val="28"/>
          <w:szCs w:val="28"/>
        </w:rPr>
        <w:t xml:space="preserve">are final. </w:t>
      </w:r>
      <w:proofErr w:type="gramStart"/>
      <w:r w:rsidR="00A835AC">
        <w:rPr>
          <w:rFonts w:eastAsia="Times New Roman" w:cstheme="minorHAnsi"/>
          <w:color w:val="000000"/>
          <w:sz w:val="28"/>
          <w:szCs w:val="28"/>
        </w:rPr>
        <w:t>Neither</w:t>
      </w:r>
      <w:r w:rsidRPr="009F3EC6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9F3EC6">
        <w:rPr>
          <w:rFonts w:eastAsia="Times New Roman" w:cstheme="minorHAnsi"/>
          <w:color w:val="000000"/>
          <w:sz w:val="28"/>
          <w:szCs w:val="28"/>
        </w:rPr>
        <w:t>Alltech</w:t>
      </w:r>
      <w:proofErr w:type="spellEnd"/>
      <w:r w:rsidRPr="009F3EC6">
        <w:rPr>
          <w:rFonts w:eastAsia="Times New Roman" w:cstheme="minorHAnsi"/>
          <w:color w:val="000000"/>
          <w:sz w:val="28"/>
          <w:szCs w:val="28"/>
        </w:rPr>
        <w:t>, McCauley</w:t>
      </w:r>
      <w:r w:rsidRPr="003F4618">
        <w:rPr>
          <w:rFonts w:eastAsia="Times New Roman" w:cstheme="minorHAnsi"/>
          <w:color w:val="000000"/>
          <w:sz w:val="28"/>
          <w:szCs w:val="28"/>
        </w:rPr>
        <w:t>’</w:t>
      </w:r>
      <w:r w:rsidR="00A835AC">
        <w:rPr>
          <w:rFonts w:eastAsia="Times New Roman" w:cstheme="minorHAnsi"/>
          <w:color w:val="000000"/>
          <w:sz w:val="28"/>
          <w:szCs w:val="28"/>
        </w:rPr>
        <w:t>s, nor the IAEJ Bureau</w:t>
      </w:r>
      <w:proofErr w:type="gramEnd"/>
      <w:r w:rsidR="00A835AC">
        <w:rPr>
          <w:rFonts w:eastAsia="Times New Roman" w:cstheme="minorHAnsi"/>
          <w:color w:val="000000"/>
          <w:sz w:val="28"/>
          <w:szCs w:val="28"/>
        </w:rPr>
        <w:t xml:space="preserve"> will </w:t>
      </w:r>
      <w:r w:rsidRPr="009F3EC6">
        <w:rPr>
          <w:rFonts w:eastAsia="Times New Roman" w:cstheme="minorHAnsi"/>
          <w:color w:val="000000"/>
          <w:sz w:val="28"/>
          <w:szCs w:val="28"/>
        </w:rPr>
        <w:t>participate in judging.</w:t>
      </w:r>
    </w:p>
    <w:p w:rsidR="003F4618" w:rsidRPr="009F3EC6" w:rsidRDefault="003F4618" w:rsidP="009F3EC6">
      <w:p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</w:p>
    <w:p w:rsidR="009F3EC6" w:rsidRPr="009F3EC6" w:rsidRDefault="009F3EC6" w:rsidP="009F3EC6">
      <w:pPr>
        <w:spacing w:after="195" w:line="254" w:lineRule="atLeast"/>
        <w:rPr>
          <w:rFonts w:eastAsia="Times New Roman" w:cstheme="minorHAnsi"/>
          <w:color w:val="000000"/>
          <w:sz w:val="28"/>
          <w:szCs w:val="28"/>
          <w:u w:val="single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 </w:t>
      </w:r>
      <w:r w:rsidRPr="009F3EC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Eligibility:</w:t>
      </w:r>
    </w:p>
    <w:p w:rsidR="009F3EC6" w:rsidRPr="009F3EC6" w:rsidRDefault="009F3EC6" w:rsidP="009F3EC6">
      <w:p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The entrant must be a current member in good standing of the International Alliance of Equestrian Journalists (IAEJ)</w:t>
      </w:r>
      <w:r w:rsidR="00A835AC">
        <w:rPr>
          <w:rFonts w:eastAsia="Times New Roman" w:cstheme="minorHAnsi"/>
          <w:color w:val="000000"/>
          <w:sz w:val="28"/>
          <w:szCs w:val="28"/>
        </w:rPr>
        <w:t xml:space="preserve"> in</w:t>
      </w:r>
      <w:r w:rsidRPr="003F4618">
        <w:rPr>
          <w:rFonts w:eastAsia="Times New Roman" w:cstheme="minorHAnsi"/>
          <w:color w:val="000000"/>
          <w:sz w:val="28"/>
          <w:szCs w:val="28"/>
        </w:rPr>
        <w:t xml:space="preserve"> 2018</w:t>
      </w:r>
      <w:r w:rsidRPr="009F3EC6">
        <w:rPr>
          <w:rFonts w:eastAsia="Times New Roman" w:cstheme="minorHAnsi"/>
          <w:color w:val="000000"/>
          <w:sz w:val="28"/>
          <w:szCs w:val="28"/>
        </w:rPr>
        <w:t>.</w:t>
      </w:r>
    </w:p>
    <w:p w:rsidR="009F3EC6" w:rsidRPr="00A835AC" w:rsidRDefault="009F3EC6" w:rsidP="009F3EC6">
      <w:pPr>
        <w:spacing w:after="195" w:line="254" w:lineRule="atLeast"/>
        <w:rPr>
          <w:rFonts w:eastAsia="Times New Roman" w:cstheme="minorHAnsi"/>
          <w:b/>
          <w:color w:val="000000"/>
          <w:sz w:val="28"/>
          <w:szCs w:val="28"/>
        </w:rPr>
      </w:pPr>
      <w:r w:rsidRPr="00A835AC">
        <w:rPr>
          <w:rFonts w:eastAsia="Times New Roman" w:cstheme="minorHAnsi"/>
          <w:b/>
          <w:color w:val="000000"/>
          <w:sz w:val="28"/>
          <w:szCs w:val="28"/>
        </w:rPr>
        <w:t>Entries must be published or b</w:t>
      </w:r>
      <w:r w:rsidR="00A835AC" w:rsidRPr="00A835AC">
        <w:rPr>
          <w:rFonts w:eastAsia="Times New Roman" w:cstheme="minorHAnsi"/>
          <w:b/>
          <w:color w:val="000000"/>
          <w:sz w:val="28"/>
          <w:szCs w:val="28"/>
        </w:rPr>
        <w:t>roadcast between January 3, 2018 and January 3, 2019</w:t>
      </w:r>
      <w:r w:rsidRPr="00A835AC">
        <w:rPr>
          <w:rFonts w:eastAsia="Times New Roman" w:cstheme="minorHAnsi"/>
          <w:b/>
          <w:color w:val="000000"/>
          <w:sz w:val="28"/>
          <w:szCs w:val="28"/>
        </w:rPr>
        <w:t>.</w:t>
      </w:r>
    </w:p>
    <w:p w:rsidR="003F4618" w:rsidRPr="009F3EC6" w:rsidRDefault="003F4618" w:rsidP="009F3EC6">
      <w:pPr>
        <w:spacing w:after="195" w:line="254" w:lineRule="atLeast"/>
        <w:rPr>
          <w:rFonts w:eastAsia="Times New Roman" w:cstheme="minorHAnsi"/>
          <w:color w:val="000000"/>
          <w:sz w:val="24"/>
          <w:szCs w:val="24"/>
        </w:rPr>
      </w:pPr>
    </w:p>
    <w:p w:rsidR="009F3EC6" w:rsidRPr="009F3EC6" w:rsidRDefault="009F3EC6" w:rsidP="009F3EC6">
      <w:pPr>
        <w:spacing w:after="195" w:line="254" w:lineRule="atLeast"/>
        <w:rPr>
          <w:rFonts w:eastAsia="Times New Roman" w:cstheme="minorHAnsi"/>
          <w:color w:val="000000"/>
          <w:sz w:val="28"/>
          <w:szCs w:val="28"/>
          <w:u w:val="single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 </w:t>
      </w:r>
      <w:r w:rsidRPr="009F3EC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Rules of Entry:</w:t>
      </w:r>
    </w:p>
    <w:p w:rsidR="009F3EC6" w:rsidRPr="00244FEB" w:rsidRDefault="009F3EC6" w:rsidP="003F4618">
      <w:pPr>
        <w:pStyle w:val="ListParagraph"/>
        <w:numPr>
          <w:ilvl w:val="0"/>
          <w:numId w:val="2"/>
        </w:numPr>
        <w:spacing w:after="0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244FEB">
        <w:rPr>
          <w:rFonts w:eastAsia="Times New Roman" w:cstheme="minorHAnsi"/>
          <w:color w:val="000000"/>
          <w:sz w:val="28"/>
          <w:szCs w:val="28"/>
        </w:rPr>
        <w:t xml:space="preserve">Application forms and contest rules may be found on the IAEJ’s web site: </w:t>
      </w:r>
    </w:p>
    <w:p w:rsidR="009F3EC6" w:rsidRPr="00244FEB" w:rsidRDefault="005A7959" w:rsidP="003F4618">
      <w:pPr>
        <w:spacing w:after="0" w:line="254" w:lineRule="atLeast"/>
        <w:ind w:firstLine="360"/>
        <w:rPr>
          <w:rFonts w:eastAsia="Times New Roman" w:cstheme="minorHAnsi"/>
          <w:color w:val="000000"/>
          <w:sz w:val="28"/>
          <w:szCs w:val="28"/>
        </w:rPr>
      </w:pPr>
      <w:hyperlink r:id="rId6" w:history="1">
        <w:r w:rsidR="009F3EC6" w:rsidRPr="009F3EC6">
          <w:rPr>
            <w:rFonts w:eastAsia="Times New Roman" w:cstheme="minorHAnsi"/>
            <w:color w:val="034724"/>
            <w:sz w:val="28"/>
            <w:szCs w:val="28"/>
            <w:u w:val="single"/>
          </w:rPr>
          <w:t>www.equijournalists.com</w:t>
        </w:r>
      </w:hyperlink>
      <w:r w:rsidR="009F3EC6" w:rsidRPr="009F3EC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2758B">
        <w:rPr>
          <w:rFonts w:eastAsia="Times New Roman" w:cstheme="minorHAnsi"/>
          <w:color w:val="000000"/>
          <w:sz w:val="28"/>
          <w:szCs w:val="28"/>
        </w:rPr>
        <w:t>(under the “Awards” tab)</w:t>
      </w:r>
    </w:p>
    <w:p w:rsidR="009F3EC6" w:rsidRPr="00244FEB" w:rsidRDefault="009F3EC6" w:rsidP="009F3EC6">
      <w:pPr>
        <w:spacing w:after="0" w:line="254" w:lineRule="atLeast"/>
        <w:rPr>
          <w:rFonts w:eastAsia="Times New Roman" w:cstheme="minorHAnsi"/>
          <w:color w:val="000000"/>
          <w:sz w:val="28"/>
          <w:szCs w:val="28"/>
        </w:rPr>
      </w:pPr>
    </w:p>
    <w:p w:rsidR="009F3EC6" w:rsidRPr="00244FEB" w:rsidRDefault="009F3EC6" w:rsidP="003F4618">
      <w:pPr>
        <w:pStyle w:val="ListParagraph"/>
        <w:numPr>
          <w:ilvl w:val="0"/>
          <w:numId w:val="2"/>
        </w:numPr>
        <w:spacing w:after="0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244FEB">
        <w:rPr>
          <w:rFonts w:eastAsia="Times New Roman" w:cstheme="minorHAnsi"/>
          <w:color w:val="000000"/>
          <w:sz w:val="28"/>
          <w:szCs w:val="28"/>
        </w:rPr>
        <w:t>Entries must have been published/b</w:t>
      </w:r>
      <w:r w:rsidR="00A835AC">
        <w:rPr>
          <w:rFonts w:eastAsia="Times New Roman" w:cstheme="minorHAnsi"/>
          <w:color w:val="000000"/>
          <w:sz w:val="28"/>
          <w:szCs w:val="28"/>
        </w:rPr>
        <w:t>roadcast between January 3, 2018</w:t>
      </w:r>
      <w:r w:rsidRPr="00244FEB">
        <w:rPr>
          <w:rFonts w:eastAsia="Times New Roman" w:cstheme="minorHAnsi"/>
          <w:color w:val="000000"/>
          <w:sz w:val="28"/>
          <w:szCs w:val="28"/>
        </w:rPr>
        <w:t xml:space="preserve"> and January 3, 20</w:t>
      </w:r>
      <w:r w:rsidR="00A835AC">
        <w:rPr>
          <w:rFonts w:eastAsia="Times New Roman" w:cstheme="minorHAnsi"/>
          <w:color w:val="000000"/>
          <w:sz w:val="28"/>
          <w:szCs w:val="28"/>
        </w:rPr>
        <w:t>19</w:t>
      </w:r>
      <w:r w:rsidRPr="00244FE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44FEB">
        <w:rPr>
          <w:rFonts w:eastAsia="Times New Roman" w:cstheme="minorHAnsi"/>
          <w:i/>
          <w:color w:val="000000"/>
          <w:sz w:val="28"/>
          <w:szCs w:val="28"/>
        </w:rPr>
        <w:t>AND</w:t>
      </w:r>
      <w:r w:rsidRPr="00244FEB">
        <w:rPr>
          <w:rFonts w:eastAsia="Times New Roman" w:cstheme="minorHAnsi"/>
          <w:color w:val="000000"/>
          <w:sz w:val="28"/>
          <w:szCs w:val="28"/>
        </w:rPr>
        <w:t xml:space="preserve"> be received by 12</w:t>
      </w:r>
      <w:r w:rsidR="00244FE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44FEB">
        <w:rPr>
          <w:rFonts w:eastAsia="Times New Roman" w:cstheme="minorHAnsi"/>
          <w:color w:val="000000"/>
          <w:sz w:val="28"/>
          <w:szCs w:val="28"/>
        </w:rPr>
        <w:t>a</w:t>
      </w:r>
      <w:r w:rsidR="00244FEB">
        <w:rPr>
          <w:rFonts w:eastAsia="Times New Roman" w:cstheme="minorHAnsi"/>
          <w:color w:val="000000"/>
          <w:sz w:val="28"/>
          <w:szCs w:val="28"/>
        </w:rPr>
        <w:t>.</w:t>
      </w:r>
      <w:r w:rsidRPr="00244FEB">
        <w:rPr>
          <w:rFonts w:eastAsia="Times New Roman" w:cstheme="minorHAnsi"/>
          <w:color w:val="000000"/>
          <w:sz w:val="28"/>
          <w:szCs w:val="28"/>
        </w:rPr>
        <w:t>m</w:t>
      </w:r>
      <w:r w:rsidR="00244FEB">
        <w:rPr>
          <w:rFonts w:eastAsia="Times New Roman" w:cstheme="minorHAnsi"/>
          <w:color w:val="000000"/>
          <w:sz w:val="28"/>
          <w:szCs w:val="28"/>
        </w:rPr>
        <w:t>.</w:t>
      </w:r>
      <w:r w:rsidRPr="00244FEB">
        <w:rPr>
          <w:rFonts w:eastAsia="Times New Roman" w:cstheme="minorHAnsi"/>
          <w:color w:val="000000"/>
          <w:sz w:val="28"/>
          <w:szCs w:val="28"/>
        </w:rPr>
        <w:t xml:space="preserve"> (United States Eastern Time) on </w:t>
      </w:r>
      <w:r w:rsidR="00A835AC">
        <w:rPr>
          <w:rFonts w:eastAsia="Times New Roman" w:cstheme="minorHAnsi"/>
          <w:b/>
          <w:color w:val="000000"/>
          <w:sz w:val="28"/>
          <w:szCs w:val="28"/>
        </w:rPr>
        <w:t>January 30, 2019</w:t>
      </w:r>
      <w:r w:rsidRPr="00A835AC">
        <w:rPr>
          <w:rFonts w:eastAsia="Times New Roman" w:cstheme="minorHAnsi"/>
          <w:b/>
          <w:color w:val="000000"/>
          <w:sz w:val="28"/>
          <w:szCs w:val="28"/>
        </w:rPr>
        <w:t>.</w:t>
      </w:r>
    </w:p>
    <w:p w:rsidR="009F3EC6" w:rsidRPr="009F3EC6" w:rsidRDefault="009F3EC6" w:rsidP="009F3EC6">
      <w:pPr>
        <w:spacing w:after="0" w:line="254" w:lineRule="atLeast"/>
        <w:rPr>
          <w:rFonts w:eastAsia="Times New Roman" w:cstheme="minorHAnsi"/>
          <w:color w:val="000000"/>
          <w:sz w:val="28"/>
          <w:szCs w:val="28"/>
        </w:rPr>
      </w:pPr>
    </w:p>
    <w:p w:rsidR="009F3EC6" w:rsidRPr="00244FEB" w:rsidRDefault="009F3EC6" w:rsidP="003F4618">
      <w:pPr>
        <w:pStyle w:val="ListParagraph"/>
        <w:numPr>
          <w:ilvl w:val="0"/>
          <w:numId w:val="2"/>
        </w:numPr>
        <w:spacing w:after="0" w:line="254" w:lineRule="atLeast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44FEB">
        <w:rPr>
          <w:rFonts w:eastAsia="Times New Roman" w:cstheme="minorHAnsi"/>
          <w:color w:val="000000"/>
          <w:sz w:val="28"/>
          <w:szCs w:val="28"/>
        </w:rPr>
        <w:t>Emailed as a complete package (entry form and entry together</w:t>
      </w:r>
      <w:r w:rsidRPr="00244FEB">
        <w:rPr>
          <w:rFonts w:eastAsia="Times New Roman" w:cstheme="minorHAnsi"/>
          <w:color w:val="000000"/>
          <w:sz w:val="28"/>
          <w:szCs w:val="28"/>
          <w:u w:val="single"/>
        </w:rPr>
        <w:t>)</w:t>
      </w:r>
      <w:r w:rsidRPr="00244FEB">
        <w:rPr>
          <w:rFonts w:eastAsia="Times New Roman" w:cstheme="minorHAnsi"/>
          <w:color w:val="000000"/>
          <w:sz w:val="28"/>
          <w:szCs w:val="28"/>
        </w:rPr>
        <w:t xml:space="preserve"> to Kim MacMillan at </w:t>
      </w:r>
      <w:hyperlink r:id="rId7" w:history="1">
        <w:r w:rsidRPr="00244FEB">
          <w:rPr>
            <w:rFonts w:eastAsia="Times New Roman" w:cstheme="minorHAnsi"/>
            <w:color w:val="034724"/>
            <w:sz w:val="28"/>
            <w:szCs w:val="28"/>
            <w:u w:val="single"/>
          </w:rPr>
          <w:t>photo@looncreekenterprises.com</w:t>
        </w:r>
      </w:hyperlink>
      <w:r w:rsidRPr="00244FEB">
        <w:rPr>
          <w:rFonts w:eastAsia="Times New Roman" w:cstheme="minorHAnsi"/>
          <w:color w:val="000000"/>
          <w:sz w:val="28"/>
          <w:szCs w:val="28"/>
        </w:rPr>
        <w:t xml:space="preserve"> with the </w:t>
      </w:r>
      <w:r w:rsidRPr="00244FEB">
        <w:rPr>
          <w:rFonts w:eastAsia="Times New Roman" w:cstheme="minorHAnsi"/>
          <w:color w:val="000000"/>
          <w:sz w:val="28"/>
          <w:szCs w:val="28"/>
          <w:u w:val="single"/>
        </w:rPr>
        <w:t xml:space="preserve">subject line </w:t>
      </w:r>
      <w:r w:rsidR="00244FEB" w:rsidRPr="00244FEB">
        <w:rPr>
          <w:rFonts w:eastAsia="Times New Roman" w:cstheme="minorHAnsi"/>
          <w:color w:val="000000"/>
          <w:sz w:val="28"/>
          <w:szCs w:val="28"/>
        </w:rPr>
        <w:t>“</w:t>
      </w:r>
      <w:r w:rsidRPr="00244FEB">
        <w:rPr>
          <w:rFonts w:eastAsia="Times New Roman" w:cstheme="minorHAnsi"/>
          <w:b/>
          <w:bCs/>
          <w:color w:val="000000"/>
          <w:sz w:val="28"/>
          <w:szCs w:val="28"/>
        </w:rPr>
        <w:t xml:space="preserve">McCauley’s </w:t>
      </w:r>
      <w:proofErr w:type="spellStart"/>
      <w:r w:rsidRPr="00244FEB">
        <w:rPr>
          <w:rFonts w:eastAsia="Times New Roman" w:cstheme="minorHAnsi"/>
          <w:b/>
          <w:bCs/>
          <w:color w:val="000000"/>
          <w:sz w:val="28"/>
          <w:szCs w:val="28"/>
        </w:rPr>
        <w:t>Alltech</w:t>
      </w:r>
      <w:proofErr w:type="spellEnd"/>
      <w:r w:rsidRPr="00244FEB">
        <w:rPr>
          <w:rFonts w:eastAsia="Times New Roman" w:cstheme="minorHAnsi"/>
          <w:b/>
          <w:bCs/>
          <w:color w:val="000000"/>
          <w:sz w:val="28"/>
          <w:szCs w:val="28"/>
        </w:rPr>
        <w:t xml:space="preserve"> Awards Entry”</w:t>
      </w:r>
    </w:p>
    <w:p w:rsidR="009F3EC6" w:rsidRPr="00244FEB" w:rsidRDefault="009F3EC6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9F3EC6" w:rsidRDefault="009F3EC6" w:rsidP="003F4618">
      <w:pPr>
        <w:pStyle w:val="ListParagraph"/>
        <w:numPr>
          <w:ilvl w:val="0"/>
          <w:numId w:val="2"/>
        </w:numPr>
        <w:spacing w:after="0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244FEB">
        <w:rPr>
          <w:rFonts w:eastAsia="Times New Roman" w:cstheme="minorHAnsi"/>
          <w:bCs/>
          <w:color w:val="000000"/>
          <w:sz w:val="28"/>
          <w:szCs w:val="28"/>
        </w:rPr>
        <w:t>F</w:t>
      </w:r>
      <w:r w:rsidRPr="00244FEB">
        <w:rPr>
          <w:rFonts w:eastAsia="Times New Roman" w:cstheme="minorHAnsi"/>
          <w:color w:val="000000"/>
          <w:sz w:val="28"/>
          <w:szCs w:val="28"/>
        </w:rPr>
        <w:t>or entries not originally published in English, a translation into English must be provided for articles and broadcasts. Photo captions/titles must also be translated into English.</w:t>
      </w:r>
    </w:p>
    <w:p w:rsidR="00B2758B" w:rsidRPr="00B2758B" w:rsidRDefault="00B2758B" w:rsidP="00B2758B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:rsidR="009F3EC6" w:rsidRPr="00244FEB" w:rsidRDefault="009F3EC6" w:rsidP="003F4618">
      <w:pPr>
        <w:pStyle w:val="ListParagraph"/>
        <w:numPr>
          <w:ilvl w:val="0"/>
          <w:numId w:val="2"/>
        </w:num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244FEB">
        <w:rPr>
          <w:rFonts w:eastAsia="Times New Roman" w:cstheme="minorHAnsi"/>
          <w:color w:val="000000"/>
          <w:sz w:val="28"/>
          <w:szCs w:val="28"/>
        </w:rPr>
        <w:t xml:space="preserve">Only </w:t>
      </w:r>
      <w:r w:rsidRPr="005A7959">
        <w:rPr>
          <w:rFonts w:eastAsia="Times New Roman" w:cstheme="minorHAnsi"/>
          <w:color w:val="000000"/>
          <w:sz w:val="28"/>
          <w:szCs w:val="28"/>
        </w:rPr>
        <w:t>one entry may be submitted per entrant per category</w:t>
      </w:r>
      <w:r w:rsidRPr="00244FEB">
        <w:rPr>
          <w:rFonts w:eastAsia="Times New Roman" w:cstheme="minorHAnsi"/>
          <w:color w:val="000000"/>
          <w:sz w:val="28"/>
          <w:szCs w:val="28"/>
        </w:rPr>
        <w:t>.</w:t>
      </w:r>
    </w:p>
    <w:p w:rsidR="003F4618" w:rsidRPr="00244FEB" w:rsidRDefault="003F4618" w:rsidP="003F4618">
      <w:pPr>
        <w:pStyle w:val="ListParagraph"/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</w:p>
    <w:p w:rsidR="009F3EC6" w:rsidRPr="00244FEB" w:rsidRDefault="009F3EC6" w:rsidP="003F4618">
      <w:pPr>
        <w:pStyle w:val="ListParagraph"/>
        <w:numPr>
          <w:ilvl w:val="0"/>
          <w:numId w:val="2"/>
        </w:num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244FEB">
        <w:rPr>
          <w:rFonts w:eastAsia="Times New Roman" w:cstheme="minorHAnsi"/>
          <w:color w:val="000000"/>
          <w:sz w:val="28"/>
          <w:szCs w:val="28"/>
        </w:rPr>
        <w:t>The judges will judge only complete entries.</w:t>
      </w:r>
      <w:bookmarkStart w:id="0" w:name="_GoBack"/>
      <w:bookmarkEnd w:id="0"/>
    </w:p>
    <w:p w:rsidR="003F4618" w:rsidRPr="00244FEB" w:rsidRDefault="003F4618" w:rsidP="003F4618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:rsidR="003F4618" w:rsidRPr="00244FEB" w:rsidRDefault="009F3EC6" w:rsidP="009F3EC6">
      <w:pPr>
        <w:pStyle w:val="ListParagraph"/>
        <w:numPr>
          <w:ilvl w:val="0"/>
          <w:numId w:val="2"/>
        </w:num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244FEB">
        <w:rPr>
          <w:rFonts w:eastAsia="Times New Roman" w:cstheme="minorHAnsi"/>
          <w:color w:val="000000"/>
          <w:sz w:val="28"/>
          <w:szCs w:val="28"/>
        </w:rPr>
        <w:t>The names of the contestants will not be provided to the judges; the entrants will be assigned entry numbers and the judges will select the winner in each category by using the assigned entry number.</w:t>
      </w:r>
    </w:p>
    <w:p w:rsidR="003F4618" w:rsidRPr="00244FEB" w:rsidRDefault="003F4618" w:rsidP="003F4618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:rsidR="003F4618" w:rsidRPr="00244FEB" w:rsidRDefault="009F3EC6" w:rsidP="009F3EC6">
      <w:pPr>
        <w:pStyle w:val="ListParagraph"/>
        <w:numPr>
          <w:ilvl w:val="0"/>
          <w:numId w:val="2"/>
        </w:num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By entering the contest, entrants grant McCauley</w:t>
      </w:r>
      <w:r w:rsidRPr="00244FEB">
        <w:rPr>
          <w:rFonts w:eastAsia="Times New Roman" w:cstheme="minorHAnsi"/>
          <w:color w:val="000000"/>
          <w:sz w:val="28"/>
          <w:szCs w:val="28"/>
        </w:rPr>
        <w:t>’</w:t>
      </w:r>
      <w:r w:rsidRPr="009F3EC6">
        <w:rPr>
          <w:rFonts w:eastAsia="Times New Roman" w:cstheme="minorHAnsi"/>
          <w:color w:val="000000"/>
          <w:sz w:val="28"/>
          <w:szCs w:val="28"/>
        </w:rPr>
        <w:t xml:space="preserve">s, </w:t>
      </w:r>
      <w:proofErr w:type="spellStart"/>
      <w:r w:rsidRPr="009F3EC6">
        <w:rPr>
          <w:rFonts w:eastAsia="Times New Roman" w:cstheme="minorHAnsi"/>
          <w:color w:val="000000"/>
          <w:sz w:val="28"/>
          <w:szCs w:val="28"/>
        </w:rPr>
        <w:t>Alltech</w:t>
      </w:r>
      <w:proofErr w:type="spellEnd"/>
      <w:r w:rsidRPr="009F3EC6">
        <w:rPr>
          <w:rFonts w:eastAsia="Times New Roman" w:cstheme="minorHAnsi"/>
          <w:color w:val="000000"/>
          <w:sz w:val="28"/>
          <w:szCs w:val="28"/>
        </w:rPr>
        <w:t xml:space="preserve"> and IAEJ the right to freely republish the entry with credit to the entrant</w:t>
      </w:r>
      <w:r w:rsidRPr="00244FEB">
        <w:rPr>
          <w:rFonts w:eastAsia="Times New Roman" w:cstheme="minorHAnsi"/>
          <w:color w:val="000000"/>
          <w:sz w:val="28"/>
          <w:szCs w:val="28"/>
        </w:rPr>
        <w:t>,</w:t>
      </w:r>
      <w:r w:rsidRPr="009F3EC6">
        <w:rPr>
          <w:rFonts w:eastAsia="Times New Roman" w:cstheme="minorHAnsi"/>
          <w:color w:val="000000"/>
          <w:sz w:val="28"/>
          <w:szCs w:val="28"/>
        </w:rPr>
        <w:t xml:space="preserve"> and to the original publication or outlet</w:t>
      </w:r>
      <w:r w:rsidRPr="00244FEB">
        <w:rPr>
          <w:rFonts w:eastAsia="Times New Roman" w:cstheme="minorHAnsi"/>
          <w:color w:val="000000"/>
          <w:sz w:val="28"/>
          <w:szCs w:val="28"/>
        </w:rPr>
        <w:t>,</w:t>
      </w:r>
      <w:r w:rsidRPr="009F3EC6">
        <w:rPr>
          <w:rFonts w:eastAsia="Times New Roman" w:cstheme="minorHAnsi"/>
          <w:color w:val="000000"/>
          <w:sz w:val="28"/>
          <w:szCs w:val="28"/>
        </w:rPr>
        <w:t xml:space="preserve"> and express their consent to all contest details and rules of entry.</w:t>
      </w:r>
    </w:p>
    <w:p w:rsidR="003F4618" w:rsidRPr="00244FEB" w:rsidRDefault="003F4618" w:rsidP="003F4618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:rsidR="003F4618" w:rsidRPr="00244FEB" w:rsidRDefault="009F3EC6" w:rsidP="009F3EC6">
      <w:pPr>
        <w:pStyle w:val="ListParagraph"/>
        <w:numPr>
          <w:ilvl w:val="0"/>
          <w:numId w:val="2"/>
        </w:numPr>
        <w:spacing w:after="0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>If selected as the winner, the entrant will need to submit their photo and/o</w:t>
      </w:r>
      <w:r w:rsidR="003F4618" w:rsidRPr="00244FEB">
        <w:rPr>
          <w:rFonts w:eastAsia="Times New Roman" w:cstheme="minorHAnsi"/>
          <w:color w:val="000000"/>
          <w:sz w:val="28"/>
          <w:szCs w:val="28"/>
        </w:rPr>
        <w:t>r business logo for publication.</w:t>
      </w:r>
    </w:p>
    <w:p w:rsidR="003F4618" w:rsidRPr="00244FEB" w:rsidRDefault="003F4618" w:rsidP="003F4618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:rsidR="009F3EC6" w:rsidRDefault="009F3EC6" w:rsidP="009F3EC6">
      <w:pPr>
        <w:pStyle w:val="ListParagraph"/>
        <w:numPr>
          <w:ilvl w:val="0"/>
          <w:numId w:val="2"/>
        </w:numPr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  <w:r w:rsidRPr="009F3EC6">
        <w:rPr>
          <w:rFonts w:eastAsia="Times New Roman" w:cstheme="minorHAnsi"/>
          <w:color w:val="000000"/>
          <w:sz w:val="28"/>
          <w:szCs w:val="28"/>
        </w:rPr>
        <w:t xml:space="preserve">IAEJ </w:t>
      </w:r>
      <w:r w:rsidRPr="009F3EC6">
        <w:rPr>
          <w:rFonts w:eastAsia="Times New Roman" w:cstheme="minorHAnsi"/>
          <w:bCs/>
          <w:color w:val="000000"/>
          <w:sz w:val="28"/>
          <w:szCs w:val="28"/>
        </w:rPr>
        <w:t>members</w:t>
      </w:r>
      <w:r w:rsidRPr="009F3EC6">
        <w:rPr>
          <w:rFonts w:eastAsia="Times New Roman" w:cstheme="minorHAnsi"/>
          <w:color w:val="000000"/>
          <w:sz w:val="28"/>
          <w:szCs w:val="28"/>
        </w:rPr>
        <w:t xml:space="preserve"> may collaborate on articles and broadcasts and be listed as co-entrants in the contest on a single entry form. However, if an entry submitted by co-entrants is selected as the winner in a category, the co-entrants will split the $500 (U.S.) prize money. </w:t>
      </w:r>
    </w:p>
    <w:p w:rsidR="00A835AC" w:rsidRPr="00A835AC" w:rsidRDefault="00A835AC" w:rsidP="00A835AC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:rsidR="00A835AC" w:rsidRDefault="00A835AC" w:rsidP="00A835AC">
      <w:pPr>
        <w:pStyle w:val="ListParagraph"/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</w:p>
    <w:p w:rsidR="00A835AC" w:rsidRPr="009F3EC6" w:rsidRDefault="00A835AC" w:rsidP="00A835AC">
      <w:pPr>
        <w:pStyle w:val="ListParagraph"/>
        <w:spacing w:after="195" w:line="254" w:lineRule="atLeast"/>
        <w:rPr>
          <w:rFonts w:eastAsia="Times New Roman" w:cstheme="minorHAnsi"/>
          <w:color w:val="000000"/>
          <w:sz w:val="28"/>
          <w:szCs w:val="28"/>
        </w:rPr>
      </w:pPr>
    </w:p>
    <w:p w:rsidR="009F3EC6" w:rsidRPr="009F3EC6" w:rsidRDefault="00A835AC" w:rsidP="009F3EC6">
      <w:pPr>
        <w:spacing w:after="0" w:line="254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lastRenderedPageBreak/>
        <w:t>2018</w:t>
      </w:r>
      <w:r w:rsidR="00E22A4E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9F3EC6" w:rsidRPr="009F3EC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McCauley’s </w:t>
      </w:r>
      <w:proofErr w:type="spellStart"/>
      <w:r w:rsidR="009F3EC6" w:rsidRPr="009F3EC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Alltech</w:t>
      </w:r>
      <w:proofErr w:type="spellEnd"/>
      <w:r w:rsidR="009F3EC6" w:rsidRPr="009F3EC6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A+ Journalism Awards Entry Form</w:t>
      </w:r>
    </w:p>
    <w:p w:rsidR="009F3EC6" w:rsidRPr="009F3EC6" w:rsidRDefault="009F3EC6" w:rsidP="009F3EC6">
      <w:pPr>
        <w:spacing w:after="0" w:line="254" w:lineRule="atLeast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E22A4E" w:rsidRPr="009F3EC6" w:rsidRDefault="00E22A4E" w:rsidP="00E22A4E">
      <w:pPr>
        <w:spacing w:after="0" w:line="254" w:lineRule="atLeast"/>
        <w:rPr>
          <w:rFonts w:eastAsia="Times New Roman" w:cstheme="minorHAnsi"/>
          <w:color w:val="000000"/>
          <w:sz w:val="20"/>
          <w:szCs w:val="20"/>
        </w:rPr>
      </w:pPr>
      <w:r w:rsidRPr="009F3EC6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Honoring Creativity, Passion and Excellence in Equine Journalism</w:t>
      </w:r>
      <w:r w:rsidRPr="008D168E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 xml:space="preserve">; </w:t>
      </w:r>
      <w:r w:rsidRPr="009F3EC6">
        <w:rPr>
          <w:rFonts w:eastAsia="Times New Roman" w:cstheme="minorHAnsi"/>
          <w:b/>
          <w:bCs/>
          <w:color w:val="000000"/>
          <w:sz w:val="20"/>
          <w:szCs w:val="20"/>
        </w:rPr>
        <w:t>Presented by the International Alliance of Equestrian Journalists</w:t>
      </w:r>
    </w:p>
    <w:p w:rsidR="00E22A4E" w:rsidRPr="008D168E" w:rsidRDefault="00E22A4E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18"/>
          <w:szCs w:val="18"/>
        </w:rPr>
      </w:pPr>
    </w:p>
    <w:p w:rsidR="008D168E" w:rsidRPr="009F3EC6" w:rsidRDefault="009F3EC6" w:rsidP="008D168E">
      <w:pPr>
        <w:spacing w:after="0" w:line="254" w:lineRule="atLeast"/>
        <w:rPr>
          <w:rFonts w:eastAsia="Times New Roman" w:cstheme="minorHAnsi"/>
          <w:b/>
          <w:bCs/>
          <w:color w:val="034724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 xml:space="preserve">EMAIL TO: </w:t>
      </w:r>
      <w:hyperlink r:id="rId8" w:history="1">
        <w:r w:rsidRPr="009F3EC6">
          <w:rPr>
            <w:rFonts w:eastAsia="Times New Roman" w:cstheme="minorHAnsi"/>
            <w:b/>
            <w:bCs/>
            <w:color w:val="034724"/>
            <w:sz w:val="24"/>
            <w:szCs w:val="24"/>
            <w:u w:val="single"/>
          </w:rPr>
          <w:t>photo@looncreekenterprises.com</w:t>
        </w:r>
      </w:hyperlink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 xml:space="preserve"> with a subject line of</w:t>
      </w:r>
      <w:r w:rsidRPr="008D168E">
        <w:rPr>
          <w:rFonts w:eastAsia="Times New Roman" w:cstheme="minorHAnsi"/>
          <w:b/>
          <w:bCs/>
          <w:color w:val="000000"/>
          <w:sz w:val="24"/>
          <w:szCs w:val="24"/>
        </w:rPr>
        <w:t xml:space="preserve">” </w:t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McCauley</w:t>
      </w:r>
      <w:r w:rsidRPr="008D168E">
        <w:rPr>
          <w:rFonts w:eastAsia="Times New Roman" w:cstheme="minorHAnsi"/>
          <w:b/>
          <w:bCs/>
          <w:color w:val="000000"/>
          <w:sz w:val="24"/>
          <w:szCs w:val="24"/>
        </w:rPr>
        <w:t>’</w:t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 xml:space="preserve">s </w:t>
      </w:r>
      <w:proofErr w:type="spellStart"/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Alltech</w:t>
      </w:r>
      <w:proofErr w:type="spellEnd"/>
      <w:r w:rsidRPr="009F3EC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Awards Entry</w:t>
      </w:r>
      <w:r w:rsidRPr="008D168E">
        <w:rPr>
          <w:rFonts w:eastAsia="Times New Roman" w:cstheme="minorHAnsi"/>
          <w:b/>
          <w:bCs/>
          <w:color w:val="000000"/>
          <w:sz w:val="24"/>
          <w:szCs w:val="24"/>
        </w:rPr>
        <w:t>”</w:t>
      </w:r>
      <w:r w:rsidR="00A835AC">
        <w:rPr>
          <w:rFonts w:eastAsia="Times New Roman" w:cstheme="minorHAnsi"/>
          <w:b/>
          <w:bCs/>
          <w:color w:val="000000"/>
          <w:sz w:val="24"/>
          <w:szCs w:val="24"/>
        </w:rPr>
        <w:t xml:space="preserve"> by Friday, January 30, 2019</w:t>
      </w:r>
      <w:r w:rsidRPr="008D168E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8D168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8D168E" w:rsidRPr="009F3EC6">
        <w:rPr>
          <w:rFonts w:eastAsia="Times New Roman" w:cstheme="minorHAnsi"/>
          <w:b/>
          <w:bCs/>
          <w:color w:val="034724"/>
          <w:sz w:val="24"/>
          <w:szCs w:val="24"/>
        </w:rPr>
        <w:t>For any additional info please email Kim MacMillan at photo@looncreekenterprises.com</w:t>
      </w:r>
    </w:p>
    <w:p w:rsidR="009F3EC6" w:rsidRPr="008D168E" w:rsidRDefault="009F3EC6" w:rsidP="009F3EC6">
      <w:pPr>
        <w:spacing w:after="0" w:line="254" w:lineRule="atLeast"/>
        <w:rPr>
          <w:rFonts w:eastAsia="Times New Roman" w:cstheme="minorHAnsi"/>
          <w:bCs/>
          <w:iCs/>
          <w:color w:val="000000"/>
          <w:sz w:val="18"/>
          <w:szCs w:val="18"/>
        </w:rPr>
      </w:pPr>
    </w:p>
    <w:p w:rsidR="009F3EC6" w:rsidRPr="009F3EC6" w:rsidRDefault="009F3EC6" w:rsidP="00E22A4E">
      <w:pPr>
        <w:spacing w:after="195" w:line="254" w:lineRule="atLeast"/>
        <w:rPr>
          <w:rFonts w:eastAsia="Times New Roman" w:cstheme="minorHAnsi"/>
          <w:color w:val="000000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 xml:space="preserve">NAME: </w:t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softHyphen/>
        <w:t xml:space="preserve"> (Last) _________________________, (First) ____</w:t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</w:t>
      </w:r>
    </w:p>
    <w:p w:rsidR="009F3EC6" w:rsidRPr="008D168E" w:rsidRDefault="009F3EC6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MAILING ADDRESS (street address, city/town, state/province and country, zip code or postal code): ______________________________________________________</w:t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softHyphen/>
        <w:t>__________________</w:t>
      </w:r>
    </w:p>
    <w:p w:rsidR="00E22A4E" w:rsidRPr="009F3EC6" w:rsidRDefault="00E22A4E" w:rsidP="009F3EC6">
      <w:pPr>
        <w:pBdr>
          <w:bottom w:val="single" w:sz="12" w:space="1" w:color="auto"/>
        </w:pBdr>
        <w:spacing w:after="0" w:line="254" w:lineRule="atLeast"/>
        <w:rPr>
          <w:rFonts w:eastAsia="Times New Roman" w:cstheme="minorHAnsi"/>
          <w:color w:val="000000"/>
          <w:sz w:val="18"/>
          <w:szCs w:val="18"/>
        </w:rPr>
      </w:pPr>
    </w:p>
    <w:p w:rsidR="00E22A4E" w:rsidRPr="009F3EC6" w:rsidRDefault="00E22A4E" w:rsidP="009F3EC6">
      <w:pPr>
        <w:spacing w:after="0" w:line="254" w:lineRule="atLeast"/>
        <w:rPr>
          <w:rFonts w:eastAsia="Times New Roman" w:cstheme="minorHAnsi"/>
          <w:color w:val="000000"/>
          <w:sz w:val="18"/>
          <w:szCs w:val="18"/>
        </w:rPr>
      </w:pPr>
    </w:p>
    <w:p w:rsidR="009F3EC6" w:rsidRPr="008D168E" w:rsidRDefault="009F3EC6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TELEPHONE (with country code and area code): ________</w:t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</w:t>
      </w:r>
    </w:p>
    <w:p w:rsidR="00E22A4E" w:rsidRPr="008D168E" w:rsidRDefault="00E22A4E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18"/>
          <w:szCs w:val="18"/>
        </w:rPr>
      </w:pPr>
    </w:p>
    <w:p w:rsidR="009F3EC6" w:rsidRPr="009F3EC6" w:rsidRDefault="009F3EC6" w:rsidP="009F3EC6">
      <w:pPr>
        <w:spacing w:after="0" w:line="254" w:lineRule="atLeast"/>
        <w:rPr>
          <w:rFonts w:eastAsia="Times New Roman" w:cstheme="minorHAnsi"/>
          <w:color w:val="000000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E-MAIL ADDRESS: _____________________________________________________________</w:t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t>__</w:t>
      </w:r>
    </w:p>
    <w:p w:rsidR="009F3EC6" w:rsidRPr="008D168E" w:rsidRDefault="009F3EC6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18"/>
          <w:szCs w:val="18"/>
        </w:rPr>
      </w:pPr>
    </w:p>
    <w:p w:rsidR="009F3EC6" w:rsidRPr="008D168E" w:rsidRDefault="009F3EC6" w:rsidP="009F3EC6">
      <w:pPr>
        <w:spacing w:after="0" w:line="254" w:lineRule="atLeast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I certify that I am a curre</w:t>
      </w:r>
      <w:r w:rsidR="00A835AC">
        <w:rPr>
          <w:rFonts w:eastAsia="Times New Roman" w:cstheme="minorHAnsi"/>
          <w:b/>
          <w:bCs/>
          <w:color w:val="000000"/>
          <w:sz w:val="24"/>
          <w:szCs w:val="24"/>
        </w:rPr>
        <w:t>nt member in good standing (2018</w:t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) of IAEJ</w:t>
      </w:r>
      <w:r w:rsidR="00E22A4E" w:rsidRPr="008D168E">
        <w:rPr>
          <w:rFonts w:eastAsia="Times New Roman" w:cstheme="minorHAnsi"/>
          <w:b/>
          <w:bCs/>
          <w:color w:val="000000"/>
          <w:sz w:val="24"/>
          <w:szCs w:val="24"/>
        </w:rPr>
        <w:t xml:space="preserve"> (please check box)</w:t>
      </w: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r w:rsidRPr="008D168E">
        <w:rPr>
          <w:rFonts w:eastAsia="Times New Roman" w:cstheme="minorHAnsi"/>
          <w:b/>
          <w:bCs/>
          <w:color w:val="000000"/>
          <w:sz w:val="24"/>
          <w:szCs w:val="24"/>
        </w:rPr>
        <w:sym w:font="Wingdings 2" w:char="F02A"/>
      </w:r>
    </w:p>
    <w:p w:rsidR="009F3EC6" w:rsidRPr="009F3EC6" w:rsidRDefault="009F3EC6" w:rsidP="009F3EC6">
      <w:pPr>
        <w:spacing w:after="0" w:line="254" w:lineRule="atLeast"/>
        <w:rPr>
          <w:rFonts w:eastAsia="Times New Roman" w:cstheme="minorHAnsi"/>
          <w:color w:val="000000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Please complete the following table based on your entry: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122"/>
        <w:gridCol w:w="3190"/>
      </w:tblGrid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Article Entry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Photo Entry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Broadcast Entry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Where published: 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Where published: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Where published/broadcast: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When published: 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When published: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When published/broadcast: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*Please attach scanned copy, .pdf file or web link to article: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5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Where taken:</w:t>
            </w:r>
          </w:p>
          <w:p w:rsidR="009F3EC6" w:rsidRPr="009F3EC6" w:rsidRDefault="009F3EC6" w:rsidP="009F3EC6">
            <w:pPr>
              <w:spacing w:after="0" w:line="25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* Web link to entry: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Camera used: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Body: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Lens: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Aperture: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Shutter speed: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3EC6" w:rsidRPr="009F3EC6" w:rsidTr="009F3EC6">
        <w:trPr>
          <w:tblCellSpacing w:w="15" w:type="dxa"/>
        </w:trPr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5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*Please attach scanned copy, .jpg or .pdf file or list web link to published photo: </w:t>
            </w:r>
          </w:p>
          <w:p w:rsidR="009F3EC6" w:rsidRPr="009F3EC6" w:rsidRDefault="009F3EC6" w:rsidP="009F3EC6">
            <w:pPr>
              <w:spacing w:after="0" w:line="254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F3EC6" w:rsidRPr="009F3EC6" w:rsidRDefault="009F3EC6" w:rsidP="009F3E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F3E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F3EC6" w:rsidRPr="009F3EC6" w:rsidRDefault="009F3EC6" w:rsidP="009F3EC6">
      <w:pPr>
        <w:spacing w:after="0" w:line="254" w:lineRule="atLeast"/>
        <w:rPr>
          <w:rFonts w:eastAsia="Times New Roman" w:cstheme="minorHAnsi"/>
          <w:color w:val="000000"/>
        </w:rPr>
      </w:pPr>
      <w:r w:rsidRPr="009F3EC6">
        <w:rPr>
          <w:rFonts w:eastAsia="Times New Roman" w:cstheme="minorHAnsi"/>
          <w:b/>
          <w:bCs/>
          <w:color w:val="000000"/>
        </w:rPr>
        <w:t xml:space="preserve">By submitting an entry, I the undersigned (the entrant), acknowledge that I have read and consent to all contest rules and conditions. </w:t>
      </w:r>
    </w:p>
    <w:p w:rsidR="0049178D" w:rsidRPr="009F3EC6" w:rsidRDefault="009F3EC6" w:rsidP="008D168E">
      <w:pPr>
        <w:spacing w:after="0" w:line="254" w:lineRule="atLeast"/>
        <w:rPr>
          <w:rFonts w:cstheme="minorHAnsi"/>
          <w:sz w:val="24"/>
          <w:szCs w:val="24"/>
        </w:rPr>
      </w:pPr>
      <w:r w:rsidRPr="009F3EC6">
        <w:rPr>
          <w:rFonts w:eastAsia="Times New Roman" w:cstheme="minorHAnsi"/>
          <w:b/>
          <w:bCs/>
          <w:color w:val="000000"/>
          <w:sz w:val="24"/>
          <w:szCs w:val="24"/>
        </w:rPr>
        <w:t>Entrant’</w:t>
      </w:r>
      <w:r w:rsidR="008D168E">
        <w:rPr>
          <w:rFonts w:eastAsia="Times New Roman" w:cstheme="minorHAnsi"/>
          <w:b/>
          <w:bCs/>
          <w:color w:val="000000"/>
          <w:sz w:val="24"/>
          <w:szCs w:val="24"/>
        </w:rPr>
        <w:t>s Signature: _____________________________________________________________</w:t>
      </w:r>
    </w:p>
    <w:sectPr w:rsidR="0049178D" w:rsidRPr="009F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1A87"/>
    <w:multiLevelType w:val="multilevel"/>
    <w:tmpl w:val="E31C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349D8"/>
    <w:multiLevelType w:val="hybridMultilevel"/>
    <w:tmpl w:val="E9EA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6"/>
    <w:rsid w:val="00026626"/>
    <w:rsid w:val="00066C99"/>
    <w:rsid w:val="000779F8"/>
    <w:rsid w:val="00087932"/>
    <w:rsid w:val="0009630A"/>
    <w:rsid w:val="000A4B8A"/>
    <w:rsid w:val="000A50EC"/>
    <w:rsid w:val="000E33CC"/>
    <w:rsid w:val="00157A20"/>
    <w:rsid w:val="00162909"/>
    <w:rsid w:val="00171F21"/>
    <w:rsid w:val="001C2601"/>
    <w:rsid w:val="001D1D77"/>
    <w:rsid w:val="001F3C5F"/>
    <w:rsid w:val="0022302E"/>
    <w:rsid w:val="00244FEB"/>
    <w:rsid w:val="00245114"/>
    <w:rsid w:val="0024568F"/>
    <w:rsid w:val="002922FE"/>
    <w:rsid w:val="002A5D9B"/>
    <w:rsid w:val="00311E56"/>
    <w:rsid w:val="00331E09"/>
    <w:rsid w:val="0034699F"/>
    <w:rsid w:val="0039570F"/>
    <w:rsid w:val="003D2025"/>
    <w:rsid w:val="003E3CFE"/>
    <w:rsid w:val="003F4618"/>
    <w:rsid w:val="0040189F"/>
    <w:rsid w:val="00413843"/>
    <w:rsid w:val="00414014"/>
    <w:rsid w:val="00425E9B"/>
    <w:rsid w:val="00426D29"/>
    <w:rsid w:val="004468AB"/>
    <w:rsid w:val="004575A1"/>
    <w:rsid w:val="00485EF4"/>
    <w:rsid w:val="00487972"/>
    <w:rsid w:val="0049178D"/>
    <w:rsid w:val="004A78DC"/>
    <w:rsid w:val="004C256E"/>
    <w:rsid w:val="004C431B"/>
    <w:rsid w:val="004D07AF"/>
    <w:rsid w:val="004D482A"/>
    <w:rsid w:val="004E6047"/>
    <w:rsid w:val="0050151B"/>
    <w:rsid w:val="00502595"/>
    <w:rsid w:val="0051180A"/>
    <w:rsid w:val="0052536A"/>
    <w:rsid w:val="0054230C"/>
    <w:rsid w:val="00547D74"/>
    <w:rsid w:val="005A7959"/>
    <w:rsid w:val="005C18F8"/>
    <w:rsid w:val="005D06FC"/>
    <w:rsid w:val="005E0D59"/>
    <w:rsid w:val="005E6767"/>
    <w:rsid w:val="00624DEF"/>
    <w:rsid w:val="00665CE1"/>
    <w:rsid w:val="006A778B"/>
    <w:rsid w:val="006C1125"/>
    <w:rsid w:val="006F30D6"/>
    <w:rsid w:val="007202A4"/>
    <w:rsid w:val="00762AF0"/>
    <w:rsid w:val="007842A8"/>
    <w:rsid w:val="00791FD8"/>
    <w:rsid w:val="007B72EE"/>
    <w:rsid w:val="007C6200"/>
    <w:rsid w:val="007D335D"/>
    <w:rsid w:val="00805AB3"/>
    <w:rsid w:val="00837584"/>
    <w:rsid w:val="008B382F"/>
    <w:rsid w:val="008C3052"/>
    <w:rsid w:val="008C6888"/>
    <w:rsid w:val="008D168E"/>
    <w:rsid w:val="009643C4"/>
    <w:rsid w:val="00974C25"/>
    <w:rsid w:val="00996191"/>
    <w:rsid w:val="009C0F82"/>
    <w:rsid w:val="009C0FAD"/>
    <w:rsid w:val="009E1D57"/>
    <w:rsid w:val="009F3EC6"/>
    <w:rsid w:val="009F6CCB"/>
    <w:rsid w:val="00A1521C"/>
    <w:rsid w:val="00A36AC2"/>
    <w:rsid w:val="00A41D9A"/>
    <w:rsid w:val="00A51904"/>
    <w:rsid w:val="00A65C8C"/>
    <w:rsid w:val="00A835AC"/>
    <w:rsid w:val="00AA5101"/>
    <w:rsid w:val="00B03330"/>
    <w:rsid w:val="00B156AB"/>
    <w:rsid w:val="00B165CB"/>
    <w:rsid w:val="00B2758B"/>
    <w:rsid w:val="00B31CC5"/>
    <w:rsid w:val="00B547D4"/>
    <w:rsid w:val="00B67C7D"/>
    <w:rsid w:val="00B847F4"/>
    <w:rsid w:val="00BA732F"/>
    <w:rsid w:val="00BC2F5E"/>
    <w:rsid w:val="00C177EB"/>
    <w:rsid w:val="00C17A47"/>
    <w:rsid w:val="00C26F10"/>
    <w:rsid w:val="00C5020A"/>
    <w:rsid w:val="00C57093"/>
    <w:rsid w:val="00CC24F9"/>
    <w:rsid w:val="00CF67CF"/>
    <w:rsid w:val="00D245B6"/>
    <w:rsid w:val="00D376F2"/>
    <w:rsid w:val="00D530B9"/>
    <w:rsid w:val="00D62D60"/>
    <w:rsid w:val="00D67051"/>
    <w:rsid w:val="00D805E9"/>
    <w:rsid w:val="00D8777C"/>
    <w:rsid w:val="00DA1E91"/>
    <w:rsid w:val="00DA4062"/>
    <w:rsid w:val="00DB4390"/>
    <w:rsid w:val="00E05C56"/>
    <w:rsid w:val="00E22A4E"/>
    <w:rsid w:val="00E30F19"/>
    <w:rsid w:val="00E31428"/>
    <w:rsid w:val="00E438DA"/>
    <w:rsid w:val="00E52759"/>
    <w:rsid w:val="00EB004A"/>
    <w:rsid w:val="00ED335E"/>
    <w:rsid w:val="00EF3FB9"/>
    <w:rsid w:val="00F06354"/>
    <w:rsid w:val="00F33B3D"/>
    <w:rsid w:val="00F73178"/>
    <w:rsid w:val="00FA1E12"/>
    <w:rsid w:val="00FB531E"/>
    <w:rsid w:val="00FB6093"/>
    <w:rsid w:val="00FB6E49"/>
    <w:rsid w:val="00FC09F9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@looncreekenterpris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oto@looncreekenterpris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journalist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MacPhoto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Pamela</cp:lastModifiedBy>
  <cp:revision>2</cp:revision>
  <dcterms:created xsi:type="dcterms:W3CDTF">2018-04-13T15:58:00Z</dcterms:created>
  <dcterms:modified xsi:type="dcterms:W3CDTF">2018-04-13T15:58:00Z</dcterms:modified>
</cp:coreProperties>
</file>